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FC" w:rsidRPr="00DE54FC" w:rsidRDefault="00DE54FC" w:rsidP="00DE54FC">
      <w:pPr>
        <w:spacing w:before="100" w:beforeAutospacing="1" w:after="100" w:afterAutospacing="1"/>
        <w:outlineLvl w:val="1"/>
        <w:rPr>
          <w:rFonts w:ascii="Times New Roman" w:eastAsia="Times New Roman" w:hAnsi="Times New Roman" w:cs="Times New Roman"/>
          <w:b/>
          <w:bCs/>
          <w:sz w:val="36"/>
          <w:szCs w:val="36"/>
          <w:lang w:val="de-DE" w:eastAsia="de-AT"/>
        </w:rPr>
      </w:pPr>
      <w:r w:rsidRPr="00DE54FC">
        <w:rPr>
          <w:rFonts w:ascii="Times New Roman" w:eastAsia="Times New Roman" w:hAnsi="Times New Roman" w:cs="Times New Roman"/>
          <w:b/>
          <w:bCs/>
          <w:sz w:val="36"/>
          <w:szCs w:val="36"/>
          <w:lang w:val="de-DE" w:eastAsia="de-AT"/>
        </w:rPr>
        <w:t xml:space="preserve">AUVA: Änderung der Berechnung der Belastungszulage ab 2021 </w:t>
      </w:r>
    </w:p>
    <w:p w:rsidR="00DE54FC" w:rsidRPr="00DE54FC" w:rsidRDefault="00DE54FC" w:rsidP="00DE54FC">
      <w:pPr>
        <w:spacing w:before="100" w:beforeAutospacing="1" w:after="100" w:afterAutospacing="1"/>
        <w:jc w:val="both"/>
        <w:rPr>
          <w:rFonts w:ascii="Times New Roman" w:eastAsia="Times New Roman" w:hAnsi="Times New Roman" w:cs="Times New Roman"/>
          <w:sz w:val="24"/>
          <w:szCs w:val="24"/>
          <w:lang w:val="de-DE" w:eastAsia="de-AT"/>
        </w:rPr>
      </w:pPr>
      <w:r w:rsidRPr="00DE54FC">
        <w:rPr>
          <w:rFonts w:ascii="Times New Roman" w:eastAsia="Times New Roman" w:hAnsi="Times New Roman" w:cs="Times New Roman"/>
          <w:noProof/>
          <w:color w:val="DD3333"/>
          <w:sz w:val="24"/>
          <w:szCs w:val="24"/>
          <w:lang w:eastAsia="de-AT"/>
        </w:rPr>
        <w:drawing>
          <wp:inline distT="0" distB="0" distL="0" distR="0">
            <wp:extent cx="2857500" cy="1476375"/>
            <wp:effectExtent l="0" t="0" r="0" b="9525"/>
            <wp:docPr id="1" name="Grafik 1" descr="https://i1.wp.com/ukhlinz.betriebsratsblog.at/wp-content/uploads/sites/14/2021/02/DO.-A.jpg?resize=300%2C155&amp;ssl=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ukhlinz.betriebsratsblog.at/wp-content/uploads/sites/14/2021/02/DO.-A.jpg?resize=300%2C155&amp;ssl=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476375"/>
                    </a:xfrm>
                    <a:prstGeom prst="rect">
                      <a:avLst/>
                    </a:prstGeom>
                    <a:noFill/>
                    <a:ln>
                      <a:noFill/>
                    </a:ln>
                  </pic:spPr>
                </pic:pic>
              </a:graphicData>
            </a:graphic>
          </wp:inline>
        </w:drawing>
      </w:r>
      <w:r w:rsidRPr="00DE54FC">
        <w:rPr>
          <w:rFonts w:ascii="Times New Roman" w:eastAsia="Times New Roman" w:hAnsi="Times New Roman" w:cs="Times New Roman"/>
          <w:sz w:val="24"/>
          <w:szCs w:val="24"/>
          <w:lang w:val="de-DE" w:eastAsia="de-AT"/>
        </w:rPr>
        <w:t>Liebe Kolleginnen und Kollegen!</w:t>
      </w:r>
      <w:r w:rsidRPr="00DE54FC">
        <w:rPr>
          <w:rFonts w:ascii="Times New Roman" w:eastAsia="Times New Roman" w:hAnsi="Times New Roman" w:cs="Times New Roman"/>
          <w:sz w:val="24"/>
          <w:szCs w:val="24"/>
          <w:lang w:val="de-DE" w:eastAsia="de-AT"/>
        </w:rPr>
        <w:br/>
        <w:t>Die Generaldirektion der AUVA hat letzte Woche eine Nachricht an jene Beschäftigten in Auftrag gegeben, die eine Belastungszulage beziehen.</w:t>
      </w:r>
      <w:r w:rsidRPr="00DE54FC">
        <w:rPr>
          <w:rFonts w:ascii="Times New Roman" w:eastAsia="Times New Roman" w:hAnsi="Times New Roman" w:cs="Times New Roman"/>
          <w:sz w:val="24"/>
          <w:szCs w:val="24"/>
          <w:lang w:val="de-DE" w:eastAsia="de-AT"/>
        </w:rPr>
        <w:br/>
        <w:t xml:space="preserve">In diesem Mail wird darauf hingewiesen, dass die </w:t>
      </w:r>
      <w:r w:rsidRPr="00DE54FC">
        <w:rPr>
          <w:rFonts w:ascii="Times New Roman" w:eastAsia="Times New Roman" w:hAnsi="Times New Roman" w:cs="Times New Roman"/>
          <w:b/>
          <w:bCs/>
          <w:sz w:val="24"/>
          <w:szCs w:val="24"/>
          <w:lang w:val="de-DE" w:eastAsia="de-AT"/>
        </w:rPr>
        <w:t>Berechnungsmethode, ob die Belastungszulage zusteht, rückwirkend mit 01. Jänner 2021 geändert wurde</w:t>
      </w:r>
      <w:r w:rsidRPr="00DE54FC">
        <w:rPr>
          <w:rFonts w:ascii="Times New Roman" w:eastAsia="Times New Roman" w:hAnsi="Times New Roman" w:cs="Times New Roman"/>
          <w:sz w:val="24"/>
          <w:szCs w:val="24"/>
          <w:lang w:val="de-DE" w:eastAsia="de-AT"/>
        </w:rPr>
        <w:t xml:space="preserve"> (Neu: jeweils monatliche Prüfung, ob Zulage zusteht).</w:t>
      </w:r>
    </w:p>
    <w:p w:rsidR="00DE54FC" w:rsidRPr="00DE54FC" w:rsidRDefault="00DE54FC" w:rsidP="00DE54FC">
      <w:pPr>
        <w:spacing w:before="100" w:beforeAutospacing="1" w:after="100" w:afterAutospacing="1"/>
        <w:jc w:val="both"/>
        <w:rPr>
          <w:rFonts w:ascii="Times New Roman" w:eastAsia="Times New Roman" w:hAnsi="Times New Roman" w:cs="Times New Roman"/>
          <w:sz w:val="24"/>
          <w:szCs w:val="24"/>
          <w:lang w:val="de-DE" w:eastAsia="de-AT"/>
        </w:rPr>
      </w:pPr>
      <w:r w:rsidRPr="00DE54FC">
        <w:rPr>
          <w:rFonts w:ascii="Times New Roman" w:eastAsia="Times New Roman" w:hAnsi="Times New Roman" w:cs="Times New Roman"/>
          <w:sz w:val="24"/>
          <w:szCs w:val="24"/>
          <w:lang w:val="de-DE" w:eastAsia="de-AT"/>
        </w:rPr>
        <w:t>Diese Änderung war nicht mit dem Zentralbetriebsrat abgesprochen und ist eine einseitige Interpretation der Dienstordnung, in der die Belastungszulage geregelt ist.</w:t>
      </w:r>
    </w:p>
    <w:p w:rsidR="00DE54FC" w:rsidRPr="00DE54FC" w:rsidRDefault="00DE54FC" w:rsidP="00DE54FC">
      <w:pPr>
        <w:spacing w:beforeAutospacing="1" w:afterAutospacing="1"/>
        <w:jc w:val="both"/>
        <w:rPr>
          <w:rFonts w:ascii="Times New Roman" w:eastAsia="Times New Roman" w:hAnsi="Times New Roman" w:cs="Times New Roman"/>
          <w:sz w:val="24"/>
          <w:szCs w:val="24"/>
          <w:lang w:val="de-DE" w:eastAsia="de-AT"/>
        </w:rPr>
      </w:pPr>
      <w:r w:rsidRPr="00DE54FC">
        <w:rPr>
          <w:rFonts w:ascii="Times New Roman" w:eastAsia="Times New Roman" w:hAnsi="Times New Roman" w:cs="Times New Roman"/>
          <w:sz w:val="24"/>
          <w:szCs w:val="24"/>
          <w:lang w:val="de-DE" w:eastAsia="de-AT"/>
        </w:rPr>
        <w:t>Laut §48 DO.A. steht eine Belastungszulage dann zu, wenn die Voraussetzungen (Nachtdienst und/oder Wochenenddienst) regelmäßig erfüllt werden. Als regelmäßig wird durchschnittlich einmal im Lohnverrechnungszeitraum definiert.</w:t>
      </w:r>
    </w:p>
    <w:p w:rsidR="00DE54FC" w:rsidRPr="00DE54FC" w:rsidRDefault="00DE54FC" w:rsidP="00DE54FC">
      <w:pPr>
        <w:spacing w:before="100" w:beforeAutospacing="1" w:after="100" w:afterAutospacing="1"/>
        <w:jc w:val="both"/>
        <w:rPr>
          <w:rFonts w:ascii="Times New Roman" w:eastAsia="Times New Roman" w:hAnsi="Times New Roman" w:cs="Times New Roman"/>
          <w:sz w:val="24"/>
          <w:szCs w:val="24"/>
          <w:lang w:val="de-DE" w:eastAsia="de-AT"/>
        </w:rPr>
      </w:pPr>
      <w:r w:rsidRPr="00DE54FC">
        <w:rPr>
          <w:rFonts w:ascii="Times New Roman" w:eastAsia="Times New Roman" w:hAnsi="Times New Roman" w:cs="Times New Roman"/>
          <w:sz w:val="24"/>
          <w:szCs w:val="24"/>
          <w:lang w:val="de-DE" w:eastAsia="de-AT"/>
        </w:rPr>
        <w:t>Bisher erstreckte sich der Beobachtungszeitraum immer über mehrere Monate und am Ende des Kalenderjahres wurde überprüft, ob die Voraussetzungen erfüllt wurden. So konnten auch längere Urlaube und Krankenstände kompensiert werden und Dienstverschiebungen lösten nicht gleich einen Entfall der Zulage aus.</w:t>
      </w:r>
    </w:p>
    <w:p w:rsidR="00DE54FC" w:rsidRPr="00DE54FC" w:rsidRDefault="00DE54FC" w:rsidP="00DE54FC">
      <w:pPr>
        <w:spacing w:before="100" w:beforeAutospacing="1" w:after="100" w:afterAutospacing="1"/>
        <w:jc w:val="both"/>
        <w:rPr>
          <w:rFonts w:ascii="Times New Roman" w:eastAsia="Times New Roman" w:hAnsi="Times New Roman" w:cs="Times New Roman"/>
          <w:sz w:val="24"/>
          <w:szCs w:val="24"/>
          <w:lang w:val="de-DE" w:eastAsia="de-AT"/>
        </w:rPr>
      </w:pPr>
      <w:r w:rsidRPr="00DE54FC">
        <w:rPr>
          <w:rFonts w:ascii="Times New Roman" w:eastAsia="Times New Roman" w:hAnsi="Times New Roman" w:cs="Times New Roman"/>
          <w:sz w:val="24"/>
          <w:szCs w:val="24"/>
          <w:lang w:val="de-DE" w:eastAsia="de-AT"/>
        </w:rPr>
        <w:t xml:space="preserve">Diese eigenmächtige Änderung des Beobachtungszeitraumes </w:t>
      </w:r>
      <w:r w:rsidRPr="00DE54FC">
        <w:rPr>
          <w:rFonts w:ascii="Times New Roman" w:eastAsia="Times New Roman" w:hAnsi="Times New Roman" w:cs="Times New Roman"/>
          <w:b/>
          <w:bCs/>
          <w:sz w:val="24"/>
          <w:szCs w:val="24"/>
          <w:lang w:val="de-DE" w:eastAsia="de-AT"/>
        </w:rPr>
        <w:t>führt eindeutig zur Verschlechterung</w:t>
      </w:r>
      <w:r w:rsidRPr="00DE54FC">
        <w:rPr>
          <w:rFonts w:ascii="Times New Roman" w:eastAsia="Times New Roman" w:hAnsi="Times New Roman" w:cs="Times New Roman"/>
          <w:sz w:val="24"/>
          <w:szCs w:val="24"/>
          <w:lang w:val="de-DE" w:eastAsia="de-AT"/>
        </w:rPr>
        <w:t xml:space="preserve"> und es ist zu erwarten, dass in den nächsten Monaten viele diese Zulage teilweise verlieren.</w:t>
      </w:r>
    </w:p>
    <w:p w:rsidR="00DE54FC" w:rsidRPr="00DE54FC" w:rsidRDefault="00DE54FC" w:rsidP="00DE54FC">
      <w:pPr>
        <w:spacing w:before="100" w:beforeAutospacing="1" w:after="100" w:afterAutospacing="1"/>
        <w:jc w:val="both"/>
        <w:rPr>
          <w:rFonts w:ascii="Times New Roman" w:eastAsia="Times New Roman" w:hAnsi="Times New Roman" w:cs="Times New Roman"/>
          <w:sz w:val="24"/>
          <w:szCs w:val="24"/>
          <w:lang w:val="de-DE" w:eastAsia="de-AT"/>
        </w:rPr>
      </w:pPr>
      <w:r w:rsidRPr="00DE54FC">
        <w:rPr>
          <w:rFonts w:ascii="Times New Roman" w:eastAsia="Times New Roman" w:hAnsi="Times New Roman" w:cs="Times New Roman"/>
          <w:sz w:val="24"/>
          <w:szCs w:val="24"/>
          <w:lang w:val="de-DE" w:eastAsia="de-AT"/>
        </w:rPr>
        <w:t xml:space="preserve">Darum habe ich noch in der Vorwoche die Rechtsabteilung der GPA darüber informiert und um ein </w:t>
      </w:r>
      <w:r w:rsidRPr="00DE54FC">
        <w:rPr>
          <w:rFonts w:ascii="Times New Roman" w:eastAsia="Times New Roman" w:hAnsi="Times New Roman" w:cs="Times New Roman"/>
          <w:b/>
          <w:bCs/>
          <w:sz w:val="24"/>
          <w:szCs w:val="24"/>
          <w:lang w:val="de-DE" w:eastAsia="de-AT"/>
        </w:rPr>
        <w:t>Rechtsgutachten</w:t>
      </w:r>
      <w:r w:rsidRPr="00DE54FC">
        <w:rPr>
          <w:rFonts w:ascii="Times New Roman" w:eastAsia="Times New Roman" w:hAnsi="Times New Roman" w:cs="Times New Roman"/>
          <w:sz w:val="24"/>
          <w:szCs w:val="24"/>
          <w:lang w:val="de-DE" w:eastAsia="de-AT"/>
        </w:rPr>
        <w:t xml:space="preserve"> gebeten. Sollten auch die Juristen der GPA der Meinung sein, dass diese Vorgehensweise nicht der Dienstordnung entspricht und die AUVA in den kommenden Gesprächen nicht wieder zu den ursprünglichen Regelungen zurückkehrt, werden wir wieder einmal das Gericht um eine Klärung bitten müssen.</w:t>
      </w:r>
    </w:p>
    <w:p w:rsidR="00DE54FC" w:rsidRDefault="00DE54FC" w:rsidP="00DE54FC">
      <w:pPr>
        <w:spacing w:before="100" w:beforeAutospacing="1" w:after="100" w:afterAutospacing="1"/>
        <w:jc w:val="both"/>
        <w:rPr>
          <w:rFonts w:ascii="Times New Roman" w:eastAsia="Times New Roman" w:hAnsi="Times New Roman" w:cs="Times New Roman"/>
          <w:sz w:val="24"/>
          <w:szCs w:val="24"/>
          <w:lang w:val="de-DE" w:eastAsia="de-AT"/>
        </w:rPr>
      </w:pPr>
      <w:r w:rsidRPr="00DE54FC">
        <w:rPr>
          <w:rFonts w:ascii="Times New Roman" w:eastAsia="Times New Roman" w:hAnsi="Times New Roman" w:cs="Times New Roman"/>
          <w:sz w:val="24"/>
          <w:szCs w:val="24"/>
          <w:lang w:val="de-DE" w:eastAsia="de-AT"/>
        </w:rPr>
        <w:t xml:space="preserve">In diesem Zusammenhang möchte ich darauf hinweisen, dass eine </w:t>
      </w:r>
      <w:r w:rsidRPr="00DE54FC">
        <w:rPr>
          <w:rFonts w:ascii="Times New Roman" w:eastAsia="Times New Roman" w:hAnsi="Times New Roman" w:cs="Times New Roman"/>
          <w:b/>
          <w:bCs/>
          <w:sz w:val="24"/>
          <w:szCs w:val="24"/>
          <w:lang w:val="de-DE" w:eastAsia="de-AT"/>
        </w:rPr>
        <w:t>Klärung vor Gericht mit Unterstützung der Gewerkschaft</w:t>
      </w:r>
      <w:r w:rsidRPr="00DE54FC">
        <w:rPr>
          <w:rFonts w:ascii="Times New Roman" w:eastAsia="Times New Roman" w:hAnsi="Times New Roman" w:cs="Times New Roman"/>
          <w:sz w:val="24"/>
          <w:szCs w:val="24"/>
          <w:lang w:val="de-DE" w:eastAsia="de-AT"/>
        </w:rPr>
        <w:t xml:space="preserve"> nur dann möglich ist, wenn auch ausreichend Gewerkschaftsmitglieder davon betroffen sind. Daher möchte ich mich bei allen bedanken, die bereits Gewerkschaftsmitglied sind, und all jene, die es noch werden möchten, auffordern, sich bei mir oder einem anderen Betriebsratsmitglied zu melden!</w:t>
      </w:r>
    </w:p>
    <w:p w:rsidR="008912F9" w:rsidRPr="00DE54FC" w:rsidRDefault="008912F9" w:rsidP="00DE54FC">
      <w:pPr>
        <w:spacing w:before="100" w:beforeAutospacing="1" w:after="100" w:afterAutospacing="1"/>
        <w:jc w:val="both"/>
        <w:rPr>
          <w:rFonts w:ascii="Times New Roman" w:eastAsia="Times New Roman" w:hAnsi="Times New Roman" w:cs="Times New Roman"/>
          <w:sz w:val="24"/>
          <w:szCs w:val="24"/>
          <w:lang w:val="de-DE" w:eastAsia="de-AT"/>
        </w:rPr>
      </w:pPr>
      <w:r>
        <w:rPr>
          <w:rFonts w:ascii="Times New Roman" w:eastAsia="Times New Roman" w:hAnsi="Times New Roman" w:cs="Times New Roman"/>
          <w:sz w:val="24"/>
          <w:szCs w:val="24"/>
          <w:lang w:val="de-DE" w:eastAsia="de-AT"/>
        </w:rPr>
        <w:t>BRV Karlheinz Strutz</w:t>
      </w:r>
      <w:bookmarkStart w:id="0" w:name="_GoBack"/>
      <w:bookmarkEnd w:id="0"/>
    </w:p>
    <w:p w:rsidR="00241D0D" w:rsidRPr="00B16A69" w:rsidRDefault="00241D0D">
      <w:pPr>
        <w:rPr>
          <w:rFonts w:ascii="Arial" w:hAnsi="Arial" w:cs="Arial"/>
          <w:sz w:val="24"/>
          <w:szCs w:val="24"/>
        </w:rPr>
      </w:pPr>
    </w:p>
    <w:sectPr w:rsidR="00241D0D" w:rsidRPr="00B16A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FC"/>
    <w:rsid w:val="00066661"/>
    <w:rsid w:val="00241D0D"/>
    <w:rsid w:val="00634084"/>
    <w:rsid w:val="008912F9"/>
    <w:rsid w:val="00B16A69"/>
    <w:rsid w:val="00DE54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8CBC"/>
  <w15:chartTrackingRefBased/>
  <w15:docId w15:val="{2580F93A-BA4A-41EE-A242-336CE390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DE54FC"/>
    <w:pPr>
      <w:spacing w:before="100" w:beforeAutospacing="1" w:after="100" w:afterAutospacing="1"/>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E54FC"/>
    <w:rPr>
      <w:rFonts w:ascii="Times New Roman" w:eastAsia="Times New Roman" w:hAnsi="Times New Roman" w:cs="Times New Roman"/>
      <w:b/>
      <w:bCs/>
      <w:sz w:val="36"/>
      <w:szCs w:val="36"/>
      <w:lang w:eastAsia="de-AT"/>
    </w:rPr>
  </w:style>
  <w:style w:type="character" w:styleId="Fett">
    <w:name w:val="Strong"/>
    <w:basedOn w:val="Absatz-Standardschriftart"/>
    <w:uiPriority w:val="22"/>
    <w:qFormat/>
    <w:rsid w:val="00DE54FC"/>
    <w:rPr>
      <w:b/>
      <w:bCs/>
    </w:rPr>
  </w:style>
  <w:style w:type="paragraph" w:styleId="StandardWeb">
    <w:name w:val="Normal (Web)"/>
    <w:basedOn w:val="Standard"/>
    <w:uiPriority w:val="99"/>
    <w:semiHidden/>
    <w:unhideWhenUsed/>
    <w:rsid w:val="00DE54FC"/>
    <w:pPr>
      <w:spacing w:before="100" w:beforeAutospacing="1" w:after="100" w:afterAutospacing="1"/>
    </w:pPr>
    <w:rPr>
      <w:rFonts w:ascii="Times New Roman" w:eastAsia="Times New Roman" w:hAnsi="Times New Roman" w:cs="Times New Roman"/>
      <w:sz w:val="24"/>
      <w:szCs w:val="24"/>
      <w:lang w:eastAsia="de-AT"/>
    </w:rPr>
  </w:style>
  <w:style w:type="character" w:customStyle="1" w:styleId="post-title">
    <w:name w:val="post-title"/>
    <w:basedOn w:val="Absatz-Standardschriftart"/>
    <w:rsid w:val="00DE5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98176">
      <w:bodyDiv w:val="1"/>
      <w:marLeft w:val="0"/>
      <w:marRight w:val="0"/>
      <w:marTop w:val="0"/>
      <w:marBottom w:val="0"/>
      <w:divBdr>
        <w:top w:val="none" w:sz="0" w:space="0" w:color="auto"/>
        <w:left w:val="none" w:sz="0" w:space="0" w:color="auto"/>
        <w:bottom w:val="none" w:sz="0" w:space="0" w:color="auto"/>
        <w:right w:val="none" w:sz="0" w:space="0" w:color="auto"/>
      </w:divBdr>
      <w:divsChild>
        <w:div w:id="1891106878">
          <w:marLeft w:val="0"/>
          <w:marRight w:val="0"/>
          <w:marTop w:val="0"/>
          <w:marBottom w:val="0"/>
          <w:divBdr>
            <w:top w:val="none" w:sz="0" w:space="0" w:color="auto"/>
            <w:left w:val="none" w:sz="0" w:space="0" w:color="auto"/>
            <w:bottom w:val="none" w:sz="0" w:space="0" w:color="auto"/>
            <w:right w:val="none" w:sz="0" w:space="0" w:color="auto"/>
          </w:divBdr>
          <w:divsChild>
            <w:div w:id="721832478">
              <w:marLeft w:val="0"/>
              <w:marRight w:val="0"/>
              <w:marTop w:val="0"/>
              <w:marBottom w:val="0"/>
              <w:divBdr>
                <w:top w:val="none" w:sz="0" w:space="0" w:color="auto"/>
                <w:left w:val="none" w:sz="0" w:space="0" w:color="auto"/>
                <w:bottom w:val="none" w:sz="0" w:space="0" w:color="auto"/>
                <w:right w:val="none" w:sz="0" w:space="0" w:color="auto"/>
              </w:divBdr>
              <w:divsChild>
                <w:div w:id="91824859">
                  <w:marLeft w:val="0"/>
                  <w:marRight w:val="0"/>
                  <w:marTop w:val="0"/>
                  <w:marBottom w:val="0"/>
                  <w:divBdr>
                    <w:top w:val="none" w:sz="0" w:space="0" w:color="auto"/>
                    <w:left w:val="none" w:sz="0" w:space="0" w:color="auto"/>
                    <w:bottom w:val="none" w:sz="0" w:space="0" w:color="auto"/>
                    <w:right w:val="none" w:sz="0" w:space="0" w:color="auto"/>
                  </w:divBdr>
                  <w:divsChild>
                    <w:div w:id="1921213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i1.wp.com/ukhlinz.betriebsratsblog.at/wp-content/uploads/sites/14/2021/02/DO.-A.jpg?ssl=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1853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AUVA</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Strutz Karlheinz</dc:creator>
  <cp:keywords/>
  <dc:description/>
  <cp:lastModifiedBy>Strutz Karlheinz</cp:lastModifiedBy>
  <cp:revision>2</cp:revision>
  <dcterms:created xsi:type="dcterms:W3CDTF">2021-02-09T07:57:00Z</dcterms:created>
  <dcterms:modified xsi:type="dcterms:W3CDTF">2021-02-09T07:59:00Z</dcterms:modified>
</cp:coreProperties>
</file>